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05" w:rsidRPr="009A514F" w:rsidRDefault="00027505" w:rsidP="00027505">
      <w:pPr>
        <w:jc w:val="center"/>
        <w:rPr>
          <w:rFonts w:ascii="Arial" w:hAnsi="Arial" w:cs="Arial"/>
          <w:b/>
          <w:sz w:val="60"/>
          <w:szCs w:val="60"/>
        </w:rPr>
      </w:pPr>
      <w:r w:rsidRPr="009A514F">
        <w:rPr>
          <w:rFonts w:ascii="Arial" w:hAnsi="Arial" w:cs="Arial"/>
          <w:b/>
          <w:sz w:val="60"/>
          <w:szCs w:val="60"/>
        </w:rPr>
        <w:t>ZONA VIDEOGRABADA</w:t>
      </w:r>
    </w:p>
    <w:p w:rsidR="00027505" w:rsidRDefault="00F04F0E" w:rsidP="00F04F0E">
      <w:pPr>
        <w:jc w:val="center"/>
        <w:rPr>
          <w:rFonts w:ascii="Arial" w:hAnsi="Arial" w:cs="Arial"/>
          <w:b/>
        </w:rPr>
      </w:pPr>
      <w:r>
        <w:rPr>
          <w:rFonts w:ascii="Arial" w:hAnsi="Arial" w:cs="Arial"/>
          <w:b/>
          <w:noProof/>
          <w:sz w:val="72"/>
          <w:lang w:eastAsia="es-MX"/>
        </w:rPr>
        <mc:AlternateContent>
          <mc:Choice Requires="wps">
            <w:drawing>
              <wp:anchor distT="0" distB="0" distL="114300" distR="114300" simplePos="0" relativeHeight="251659264" behindDoc="0" locked="0" layoutInCell="1" allowOverlap="1" wp14:anchorId="55AC3749" wp14:editId="4AD1D864">
                <wp:simplePos x="0" y="0"/>
                <wp:positionH relativeFrom="column">
                  <wp:posOffset>1514475</wp:posOffset>
                </wp:positionH>
                <wp:positionV relativeFrom="paragraph">
                  <wp:posOffset>8890</wp:posOffset>
                </wp:positionV>
                <wp:extent cx="2573655" cy="970915"/>
                <wp:effectExtent l="19050" t="19050" r="17145" b="19685"/>
                <wp:wrapNone/>
                <wp:docPr id="1" name="Rectángulo 1"/>
                <wp:cNvGraphicFramePr/>
                <a:graphic xmlns:a="http://schemas.openxmlformats.org/drawingml/2006/main">
                  <a:graphicData uri="http://schemas.microsoft.com/office/word/2010/wordprocessingShape">
                    <wps:wsp>
                      <wps:cNvSpPr/>
                      <wps:spPr>
                        <a:xfrm>
                          <a:off x="0" y="0"/>
                          <a:ext cx="2573655" cy="970915"/>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30541" id="Rectángulo 1" o:spid="_x0000_s1026" style="position:absolute;margin-left:119.25pt;margin-top:.7pt;width:202.65pt;height: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" filled="f" strokecolor="windowText" strokeweight="2.5pt"/>
            </w:pict>
          </mc:Fallback>
        </mc:AlternateContent>
      </w:r>
      <w:r w:rsidR="00027505">
        <w:rPr>
          <w:rFonts w:ascii="Arial" w:hAnsi="Arial" w:cs="Arial"/>
          <w:b/>
          <w:noProof/>
          <w:sz w:val="72"/>
          <w:lang w:eastAsia="es-MX"/>
        </w:rPr>
        <w:drawing>
          <wp:inline distT="0" distB="0" distL="0" distR="0" wp14:anchorId="01038F0C" wp14:editId="00936953">
            <wp:extent cx="1257300" cy="98019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932" cy="1024348"/>
                    </a:xfrm>
                    <a:prstGeom prst="rect">
                      <a:avLst/>
                    </a:prstGeom>
                    <a:noFill/>
                    <a:ln>
                      <a:noFill/>
                    </a:ln>
                  </pic:spPr>
                </pic:pic>
              </a:graphicData>
            </a:graphic>
          </wp:inline>
        </w:drawing>
      </w:r>
      <w:r w:rsidR="00027505">
        <w:rPr>
          <w:rFonts w:ascii="Arial" w:hAnsi="Arial" w:cs="Arial"/>
          <w:b/>
          <w:noProof/>
          <w:sz w:val="72"/>
          <w:lang w:eastAsia="es-MX"/>
        </w:rPr>
        <w:drawing>
          <wp:inline distT="0" distB="0" distL="0" distR="0" wp14:anchorId="1805052D" wp14:editId="13A4576F">
            <wp:extent cx="1354455" cy="970936"/>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809" cy="1041441"/>
                    </a:xfrm>
                    <a:prstGeom prst="rect">
                      <a:avLst/>
                    </a:prstGeom>
                    <a:noFill/>
                    <a:ln>
                      <a:noFill/>
                    </a:ln>
                  </pic:spPr>
                </pic:pic>
              </a:graphicData>
            </a:graphic>
          </wp:inline>
        </w:drawing>
      </w:r>
    </w:p>
    <w:p w:rsidR="00947614" w:rsidRPr="00027505" w:rsidRDefault="00947614" w:rsidP="00947614">
      <w:pPr>
        <w:rPr>
          <w:rFonts w:ascii="Arial" w:hAnsi="Arial" w:cs="Arial"/>
          <w:b/>
        </w:rPr>
      </w:pPr>
      <w:r w:rsidRPr="00027505">
        <w:rPr>
          <w:rFonts w:ascii="Arial" w:hAnsi="Arial" w:cs="Arial"/>
          <w:b/>
        </w:rPr>
        <w:t>1) Denominación del responsable del tratamiento de los datos personales.</w:t>
      </w:r>
    </w:p>
    <w:p w:rsidR="00027505" w:rsidRPr="00027505" w:rsidRDefault="00251FDF" w:rsidP="00986013">
      <w:pPr>
        <w:jc w:val="both"/>
        <w:rPr>
          <w:rFonts w:ascii="Arial" w:hAnsi="Arial" w:cs="Arial"/>
          <w:sz w:val="20"/>
        </w:rPr>
      </w:pPr>
      <w:r w:rsidRPr="00027505">
        <w:rPr>
          <w:rFonts w:ascii="Arial" w:hAnsi="Arial" w:cs="Arial"/>
          <w:sz w:val="20"/>
        </w:rPr>
        <w:t xml:space="preserve">El Instituto de Transparencia, Acceso a la Información Pública y Protección de Datos Personales </w:t>
      </w:r>
      <w:r w:rsidR="002F6AA8" w:rsidRPr="00027505">
        <w:rPr>
          <w:rFonts w:ascii="Arial" w:hAnsi="Arial" w:cs="Arial"/>
          <w:sz w:val="20"/>
        </w:rPr>
        <w:t>del Estado de Puebla (ITAIPUE)</w:t>
      </w:r>
      <w:r w:rsidRPr="00027505">
        <w:rPr>
          <w:rFonts w:ascii="Arial" w:hAnsi="Arial" w:cs="Arial"/>
          <w:sz w:val="20"/>
        </w:rPr>
        <w:t xml:space="preserve">, es el responsable del tratamiento de los datos personales que se obtengan como consecuencia </w:t>
      </w:r>
      <w:r w:rsidR="00027505" w:rsidRPr="00027505">
        <w:rPr>
          <w:rFonts w:ascii="Arial" w:hAnsi="Arial" w:cs="Arial"/>
          <w:sz w:val="20"/>
        </w:rPr>
        <w:t>del acceso de visitantes a sus instalaciones y de la grabación de imagen por parte de las cámaras de video-vigilancia instaladas en circuito cerrado de televisión.</w:t>
      </w:r>
    </w:p>
    <w:p w:rsidR="00027505" w:rsidRPr="00027505" w:rsidRDefault="00027505" w:rsidP="00027505">
      <w:pPr>
        <w:jc w:val="both"/>
        <w:rPr>
          <w:rFonts w:ascii="Arial" w:hAnsi="Arial" w:cs="Arial"/>
          <w:b/>
        </w:rPr>
      </w:pPr>
      <w:r w:rsidRPr="00027505">
        <w:rPr>
          <w:rFonts w:ascii="Arial" w:hAnsi="Arial" w:cs="Arial"/>
          <w:b/>
        </w:rPr>
        <w:t>2) Finalidad del tratamiento de los datos personales.</w:t>
      </w:r>
    </w:p>
    <w:p w:rsidR="00027505" w:rsidRPr="00027505" w:rsidRDefault="00027505" w:rsidP="00027505">
      <w:pPr>
        <w:jc w:val="both"/>
        <w:rPr>
          <w:rFonts w:ascii="Arial" w:hAnsi="Arial" w:cs="Arial"/>
          <w:sz w:val="20"/>
        </w:rPr>
      </w:pPr>
      <w:r w:rsidRPr="00027505">
        <w:rPr>
          <w:rFonts w:ascii="Arial" w:hAnsi="Arial" w:cs="Arial"/>
          <w:sz w:val="20"/>
        </w:rPr>
        <w:t>La finalidad del tratamiento de los datos personales que se obtengan consiste en preservar y garantizar la seguridad de las personas y las instalaciones del ITAIPUE, así como llevar un control de las personas que ingresan y salen de las mismas. Lo anterior, como parte de las medidas de seguridad adoptadas al interior del Instituto. Las imágenes captadas por las cámaras son utilizadas para la seguridad de las personas que visitan el ITAIPUE, con el propósito de monitorear vía remota las instalaciones y confirmar, en tiempo real, cualquier condición de riesgo para minimizarla, así como resguardar los recursos materiales y humanos dentro de las instalaciones del ITAIPUE.</w:t>
      </w:r>
    </w:p>
    <w:p w:rsidR="00947614" w:rsidRPr="00027505" w:rsidRDefault="001A1351" w:rsidP="00947614">
      <w:pPr>
        <w:jc w:val="both"/>
        <w:rPr>
          <w:rFonts w:ascii="Arial" w:hAnsi="Arial" w:cs="Arial"/>
          <w:b/>
        </w:rPr>
      </w:pPr>
      <w:r w:rsidRPr="00027505">
        <w:rPr>
          <w:rFonts w:ascii="Arial" w:hAnsi="Arial" w:cs="Arial"/>
          <w:b/>
        </w:rPr>
        <w:t>3</w:t>
      </w:r>
      <w:r w:rsidR="00947614" w:rsidRPr="00027505">
        <w:rPr>
          <w:rFonts w:ascii="Arial" w:hAnsi="Arial" w:cs="Arial"/>
          <w:b/>
        </w:rPr>
        <w:t>) Transferencias de datos personales</w:t>
      </w:r>
      <w:r w:rsidR="00B10984" w:rsidRPr="00027505">
        <w:rPr>
          <w:rFonts w:ascii="Arial" w:hAnsi="Arial" w:cs="Arial"/>
          <w:b/>
        </w:rPr>
        <w:t xml:space="preserve"> que requieran consentimiento</w:t>
      </w:r>
      <w:r w:rsidR="00947614" w:rsidRPr="00027505">
        <w:rPr>
          <w:rFonts w:ascii="Arial" w:hAnsi="Arial" w:cs="Arial"/>
          <w:b/>
        </w:rPr>
        <w:t>.</w:t>
      </w:r>
    </w:p>
    <w:p w:rsidR="00B10984" w:rsidRPr="00027505" w:rsidRDefault="0019787A" w:rsidP="00B1432A">
      <w:pPr>
        <w:jc w:val="both"/>
        <w:rPr>
          <w:rFonts w:ascii="Arial" w:hAnsi="Arial" w:cs="Arial"/>
          <w:sz w:val="20"/>
        </w:rPr>
      </w:pPr>
      <w:r w:rsidRPr="00027505">
        <w:rPr>
          <w:rFonts w:ascii="Arial" w:hAnsi="Arial" w:cs="Arial"/>
          <w:sz w:val="20"/>
        </w:rPr>
        <w:t xml:space="preserve">Los datos personales recabados no serán objeto de transferencias </w:t>
      </w:r>
      <w:r w:rsidR="00B10984" w:rsidRPr="00027505">
        <w:rPr>
          <w:rFonts w:ascii="Arial" w:hAnsi="Arial" w:cs="Arial"/>
          <w:sz w:val="20"/>
        </w:rPr>
        <w:t>que requieran consentimiento del titular.</w:t>
      </w:r>
    </w:p>
    <w:p w:rsidR="00B1432A" w:rsidRPr="00027505" w:rsidRDefault="001A1351" w:rsidP="00B1432A">
      <w:pPr>
        <w:jc w:val="both"/>
        <w:rPr>
          <w:rFonts w:ascii="Arial" w:hAnsi="Arial" w:cs="Arial"/>
          <w:b/>
        </w:rPr>
      </w:pPr>
      <w:r w:rsidRPr="00027505">
        <w:rPr>
          <w:rFonts w:ascii="Arial" w:hAnsi="Arial" w:cs="Arial"/>
          <w:b/>
        </w:rPr>
        <w:t>4</w:t>
      </w:r>
      <w:r w:rsidR="00B1432A" w:rsidRPr="00027505">
        <w:rPr>
          <w:rFonts w:ascii="Arial" w:hAnsi="Arial" w:cs="Arial"/>
          <w:b/>
        </w:rPr>
        <w:t>) Mecanismos y medios disponibles para que el titular de los datos personales pueda manifestar su negativa para el tratamiento de sus datos personales para finalidades y transferencias que requieran de su consentimiento.</w:t>
      </w:r>
    </w:p>
    <w:p w:rsidR="003C4DDC" w:rsidRPr="00027505" w:rsidRDefault="003C4DDC" w:rsidP="00512B85">
      <w:pPr>
        <w:jc w:val="both"/>
        <w:rPr>
          <w:rFonts w:ascii="Arial" w:hAnsi="Arial" w:cs="Arial"/>
          <w:sz w:val="20"/>
        </w:rPr>
      </w:pPr>
      <w:r w:rsidRPr="00027505">
        <w:rPr>
          <w:rFonts w:ascii="Arial" w:hAnsi="Arial" w:cs="Arial"/>
          <w:sz w:val="20"/>
        </w:rPr>
        <w:t>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ARCOP (acceso, rectificación, cancelación, oposición y portabilidad). Para ello, el titular de los datos personales habrá de presentar una solicitud en la que ejerza el derecho de oposición, manifestando, de manera clara y concreta, la/s finalidad/es y/o transferencia/s a la/s cual/es se opone.</w:t>
      </w:r>
    </w:p>
    <w:p w:rsidR="00512B85" w:rsidRPr="00027505" w:rsidRDefault="001A1351" w:rsidP="00512B85">
      <w:pPr>
        <w:jc w:val="both"/>
        <w:rPr>
          <w:rFonts w:ascii="Arial" w:hAnsi="Arial" w:cs="Arial"/>
          <w:b/>
        </w:rPr>
      </w:pPr>
      <w:r w:rsidRPr="00027505">
        <w:rPr>
          <w:rFonts w:ascii="Arial" w:hAnsi="Arial" w:cs="Arial"/>
          <w:b/>
        </w:rPr>
        <w:t>5</w:t>
      </w:r>
      <w:r w:rsidR="00512B85" w:rsidRPr="00027505">
        <w:rPr>
          <w:rFonts w:ascii="Arial" w:hAnsi="Arial" w:cs="Arial"/>
          <w:b/>
        </w:rPr>
        <w:t xml:space="preserve">) </w:t>
      </w:r>
      <w:r w:rsidRPr="00027505">
        <w:rPr>
          <w:rFonts w:ascii="Arial" w:hAnsi="Arial" w:cs="Arial"/>
          <w:b/>
        </w:rPr>
        <w:t>Sitio donde consultar el Aviso de Privacidad Integral</w:t>
      </w:r>
      <w:r w:rsidR="00512B85" w:rsidRPr="00027505">
        <w:rPr>
          <w:rFonts w:ascii="Arial" w:hAnsi="Arial" w:cs="Arial"/>
          <w:b/>
        </w:rPr>
        <w:t>.</w:t>
      </w:r>
    </w:p>
    <w:p w:rsidR="00124F6E" w:rsidRPr="00F04F0E" w:rsidRDefault="001A1351" w:rsidP="00124F6E">
      <w:pPr>
        <w:jc w:val="both"/>
        <w:rPr>
          <w:rFonts w:ascii="Arial" w:hAnsi="Arial" w:cs="Arial"/>
          <w:sz w:val="18"/>
        </w:rPr>
      </w:pPr>
      <w:r w:rsidRPr="00027505">
        <w:rPr>
          <w:rFonts w:ascii="Arial" w:hAnsi="Arial" w:cs="Arial"/>
          <w:sz w:val="20"/>
        </w:rPr>
        <w:t>El Aviso de Privacidad Integral podrá ser consultado en el sitio web oficial de este Instituto (</w:t>
      </w:r>
      <w:hyperlink r:id="rId9" w:history="1">
        <w:r w:rsidR="00F04F0E" w:rsidRPr="006F37F8">
          <w:rPr>
            <w:rStyle w:val="Hipervnculo"/>
            <w:rFonts w:ascii="Arial" w:hAnsi="Arial" w:cs="Arial"/>
            <w:sz w:val="20"/>
          </w:rPr>
          <w:t>https://itaipue.org.mx/portal2020/privacidad.php</w:t>
        </w:r>
      </w:hyperlink>
      <w:r w:rsidRPr="00027505">
        <w:rPr>
          <w:rFonts w:ascii="Arial" w:hAnsi="Arial" w:cs="Arial"/>
          <w:sz w:val="20"/>
        </w:rPr>
        <w:t>).</w:t>
      </w:r>
      <w:r w:rsidR="00F04F0E">
        <w:rPr>
          <w:rFonts w:ascii="Arial" w:hAnsi="Arial" w:cs="Arial"/>
          <w:sz w:val="20"/>
        </w:rPr>
        <w:t xml:space="preserve">              </w:t>
      </w:r>
      <w:r w:rsidR="00F04F0E" w:rsidRPr="00ED7446">
        <w:rPr>
          <w:rFonts w:ascii="Arial" w:hAnsi="Arial" w:cs="Arial"/>
          <w:sz w:val="18"/>
        </w:rPr>
        <w:t xml:space="preserve">Fecha de actualización: </w:t>
      </w:r>
      <w:r w:rsidR="00F04F0E">
        <w:rPr>
          <w:rFonts w:ascii="Arial" w:hAnsi="Arial" w:cs="Arial"/>
          <w:sz w:val="18"/>
        </w:rPr>
        <w:t>diciembre</w:t>
      </w:r>
      <w:r w:rsidR="00F04F0E" w:rsidRPr="00ED7446">
        <w:rPr>
          <w:rFonts w:ascii="Arial" w:hAnsi="Arial" w:cs="Arial"/>
          <w:sz w:val="18"/>
        </w:rPr>
        <w:t xml:space="preserve"> de 2022.</w:t>
      </w:r>
      <w:bookmarkStart w:id="0" w:name="_GoBack"/>
      <w:bookmarkEnd w:id="0"/>
    </w:p>
    <w:sectPr w:rsidR="00124F6E" w:rsidRPr="00F04F0E" w:rsidSect="00270925">
      <w:headerReference w:type="default" r:id="rId10"/>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42D" w:rsidRDefault="0046242D" w:rsidP="00C93260">
      <w:pPr>
        <w:spacing w:after="0" w:line="240" w:lineRule="auto"/>
      </w:pPr>
      <w:r>
        <w:separator/>
      </w:r>
    </w:p>
  </w:endnote>
  <w:endnote w:type="continuationSeparator" w:id="0">
    <w:p w:rsidR="0046242D" w:rsidRDefault="0046242D"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42D" w:rsidRDefault="0046242D" w:rsidP="00C93260">
      <w:pPr>
        <w:spacing w:after="0" w:line="240" w:lineRule="auto"/>
      </w:pPr>
      <w:r>
        <w:separator/>
      </w:r>
    </w:p>
  </w:footnote>
  <w:footnote w:type="continuationSeparator" w:id="0">
    <w:p w:rsidR="0046242D" w:rsidRDefault="0046242D"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027505" w:rsidRPr="00672BE4" w:rsidRDefault="00027505" w:rsidP="00027505">
                          <w:pPr>
                            <w:jc w:val="center"/>
                            <w:rPr>
                              <w:rFonts w:ascii="Arial" w:hAnsi="Arial" w:cs="Arial"/>
                              <w:b/>
                              <w:sz w:val="20"/>
                              <w:szCs w:val="24"/>
                            </w:rPr>
                          </w:pPr>
                          <w:r w:rsidRPr="00672BE4">
                            <w:rPr>
                              <w:rFonts w:ascii="Arial" w:hAnsi="Arial" w:cs="Arial"/>
                              <w:b/>
                              <w:sz w:val="20"/>
                              <w:szCs w:val="24"/>
                            </w:rPr>
                            <w:t>BASES DE DATOS REFERENTE AL REGISTRO DE VISITAS Y SISTEMA DE CIRCUITO CERRADO DE TELEVESIÓN (CCTV)</w:t>
                          </w:r>
                        </w:p>
                        <w:p w:rsidR="0062722E" w:rsidRPr="00411443" w:rsidRDefault="0062722E" w:rsidP="000F38BC">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027505" w:rsidRPr="00672BE4" w:rsidRDefault="00027505" w:rsidP="00027505">
                    <w:pPr>
                      <w:jc w:val="center"/>
                      <w:rPr>
                        <w:rFonts w:ascii="Arial" w:hAnsi="Arial" w:cs="Arial"/>
                        <w:b/>
                        <w:sz w:val="20"/>
                        <w:szCs w:val="24"/>
                      </w:rPr>
                    </w:pPr>
                    <w:r w:rsidRPr="00672BE4">
                      <w:rPr>
                        <w:rFonts w:ascii="Arial" w:hAnsi="Arial" w:cs="Arial"/>
                        <w:b/>
                        <w:sz w:val="20"/>
                        <w:szCs w:val="24"/>
                      </w:rPr>
                      <w:t>BASES DE DATOS REFERENTE AL REGISTRO DE VISITAS Y SISTEMA DE CIRCUITO CERRADO DE TELEVESIÓN (CCTV)</w:t>
                    </w:r>
                  </w:p>
                  <w:p w:rsidR="0062722E" w:rsidRPr="00411443" w:rsidRDefault="0062722E" w:rsidP="000F38BC">
                    <w:pPr>
                      <w:jc w:val="center"/>
                      <w:rPr>
                        <w:sz w:val="24"/>
                      </w:rPr>
                    </w:pPr>
                  </w:p>
                </w:txbxContent>
              </v:textbox>
              <w10:wrap anchorx="margin"/>
            </v:shape>
          </w:pict>
        </mc:Fallback>
      </mc:AlternateContent>
    </w:r>
    <w:r w:rsidR="0046242D">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113B41"/>
    <w:multiLevelType w:val="hybridMultilevel"/>
    <w:tmpl w:val="DF66F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6DA0"/>
    <w:rsid w:val="00027505"/>
    <w:rsid w:val="000532AC"/>
    <w:rsid w:val="000805C6"/>
    <w:rsid w:val="000C51A9"/>
    <w:rsid w:val="000C5BB3"/>
    <w:rsid w:val="000F38BC"/>
    <w:rsid w:val="00104793"/>
    <w:rsid w:val="00124F6E"/>
    <w:rsid w:val="00134FDC"/>
    <w:rsid w:val="00136BA8"/>
    <w:rsid w:val="00147160"/>
    <w:rsid w:val="00174BF2"/>
    <w:rsid w:val="00181445"/>
    <w:rsid w:val="00183BFA"/>
    <w:rsid w:val="0019787A"/>
    <w:rsid w:val="001A1351"/>
    <w:rsid w:val="001B09E4"/>
    <w:rsid w:val="00214250"/>
    <w:rsid w:val="00251FDF"/>
    <w:rsid w:val="002700FA"/>
    <w:rsid w:val="00270925"/>
    <w:rsid w:val="0028624F"/>
    <w:rsid w:val="00296062"/>
    <w:rsid w:val="002A4848"/>
    <w:rsid w:val="002F6AA8"/>
    <w:rsid w:val="00354AFF"/>
    <w:rsid w:val="003C1454"/>
    <w:rsid w:val="003C4DDC"/>
    <w:rsid w:val="003F088C"/>
    <w:rsid w:val="003F764A"/>
    <w:rsid w:val="00411443"/>
    <w:rsid w:val="004152D8"/>
    <w:rsid w:val="00446036"/>
    <w:rsid w:val="0046242D"/>
    <w:rsid w:val="00466159"/>
    <w:rsid w:val="0049491F"/>
    <w:rsid w:val="004B4D2E"/>
    <w:rsid w:val="00512B85"/>
    <w:rsid w:val="00513F8F"/>
    <w:rsid w:val="00570892"/>
    <w:rsid w:val="0062722E"/>
    <w:rsid w:val="00637475"/>
    <w:rsid w:val="00667CD8"/>
    <w:rsid w:val="0068217D"/>
    <w:rsid w:val="00687084"/>
    <w:rsid w:val="006A56BD"/>
    <w:rsid w:val="006E0176"/>
    <w:rsid w:val="00703EF1"/>
    <w:rsid w:val="007050A4"/>
    <w:rsid w:val="00706B00"/>
    <w:rsid w:val="00733438"/>
    <w:rsid w:val="0075410A"/>
    <w:rsid w:val="00775476"/>
    <w:rsid w:val="00775D4A"/>
    <w:rsid w:val="00782A22"/>
    <w:rsid w:val="007C619D"/>
    <w:rsid w:val="007C74F5"/>
    <w:rsid w:val="007D1B73"/>
    <w:rsid w:val="008025B8"/>
    <w:rsid w:val="00862B58"/>
    <w:rsid w:val="00865C85"/>
    <w:rsid w:val="008B11B8"/>
    <w:rsid w:val="008B7642"/>
    <w:rsid w:val="008B7F94"/>
    <w:rsid w:val="008D2296"/>
    <w:rsid w:val="008E4A1C"/>
    <w:rsid w:val="00912E31"/>
    <w:rsid w:val="0092607A"/>
    <w:rsid w:val="00937D86"/>
    <w:rsid w:val="00947614"/>
    <w:rsid w:val="00947A6C"/>
    <w:rsid w:val="00975EB0"/>
    <w:rsid w:val="00986013"/>
    <w:rsid w:val="009A3C4F"/>
    <w:rsid w:val="009E1804"/>
    <w:rsid w:val="00A11B50"/>
    <w:rsid w:val="00A75C2A"/>
    <w:rsid w:val="00A952FD"/>
    <w:rsid w:val="00B10984"/>
    <w:rsid w:val="00B12F7B"/>
    <w:rsid w:val="00B1432A"/>
    <w:rsid w:val="00B33BB2"/>
    <w:rsid w:val="00B81E93"/>
    <w:rsid w:val="00B841F8"/>
    <w:rsid w:val="00BF3302"/>
    <w:rsid w:val="00C34D76"/>
    <w:rsid w:val="00C52D99"/>
    <w:rsid w:val="00C93260"/>
    <w:rsid w:val="00CC6996"/>
    <w:rsid w:val="00D05C92"/>
    <w:rsid w:val="00D26571"/>
    <w:rsid w:val="00D47DB6"/>
    <w:rsid w:val="00D5271B"/>
    <w:rsid w:val="00D97090"/>
    <w:rsid w:val="00DA7A58"/>
    <w:rsid w:val="00DB037E"/>
    <w:rsid w:val="00DD276C"/>
    <w:rsid w:val="00DE608A"/>
    <w:rsid w:val="00E55BD9"/>
    <w:rsid w:val="00E85E17"/>
    <w:rsid w:val="00E87DBC"/>
    <w:rsid w:val="00E96B02"/>
    <w:rsid w:val="00EA03D7"/>
    <w:rsid w:val="00EC422F"/>
    <w:rsid w:val="00EE6D9D"/>
    <w:rsid w:val="00EF1DAA"/>
    <w:rsid w:val="00F04502"/>
    <w:rsid w:val="00F04F0E"/>
    <w:rsid w:val="00F24827"/>
    <w:rsid w:val="00F535B7"/>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aipue.org.mx/portal2020/privacidad.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386</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73</cp:revision>
  <cp:lastPrinted>2022-10-17T14:01:00Z</cp:lastPrinted>
  <dcterms:created xsi:type="dcterms:W3CDTF">2017-08-24T17:01:00Z</dcterms:created>
  <dcterms:modified xsi:type="dcterms:W3CDTF">2022-11-16T15:54:00Z</dcterms:modified>
</cp:coreProperties>
</file>